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AF" w:rsidRDefault="000E11AF" w:rsidP="00441092">
      <w:pPr>
        <w:pStyle w:val="Heading1"/>
        <w:ind w:left="0" w:firstLine="0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</w:p>
    <w:p w:rsidR="000E11AF" w:rsidRPr="00441092" w:rsidRDefault="000E11AF" w:rsidP="00441092">
      <w:pPr>
        <w:pStyle w:val="Heading1"/>
        <w:ind w:left="0" w:firstLine="0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441092">
        <w:rPr>
          <w:rFonts w:ascii="Arial" w:hAnsi="Arial" w:cs="Arial"/>
          <w:b/>
          <w:bCs/>
          <w:color w:val="C00000"/>
          <w:sz w:val="32"/>
          <w:szCs w:val="32"/>
        </w:rPr>
        <w:t>Závery a odporúčania</w:t>
      </w:r>
    </w:p>
    <w:p w:rsidR="000E11AF" w:rsidRPr="00441092" w:rsidRDefault="000E11AF">
      <w:pPr>
        <w:pStyle w:val="Heading2"/>
        <w:ind w:left="540" w:hanging="540"/>
        <w:rPr>
          <w:rFonts w:ascii="Arial" w:hAnsi="Arial" w:cs="Arial"/>
          <w:sz w:val="32"/>
          <w:szCs w:val="32"/>
        </w:rPr>
      </w:pPr>
    </w:p>
    <w:p w:rsidR="000E11AF" w:rsidRDefault="000E11AF">
      <w:pPr>
        <w:pStyle w:val="Heading2"/>
        <w:spacing w:after="12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Účastníci konferencie sa podrobne zaoberali problémami a otázkami, ktoré v súčasnosti podstatne charakterizujú celospoločenský vývoj a jeho ďalšie smerovanie na Slovensku,  ako aj v širšom medzinárodnom, najmä európskom kontexte. </w:t>
      </w:r>
    </w:p>
    <w:p w:rsidR="000E11AF" w:rsidRDefault="000E11AF">
      <w:pPr>
        <w:pStyle w:val="Heading2"/>
        <w:spacing w:after="12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Konštatovali nasledovné skutočnosti:</w:t>
      </w:r>
    </w:p>
    <w:p w:rsidR="000E11AF" w:rsidRDefault="000E11AF">
      <w:pPr>
        <w:pStyle w:val="Heading2"/>
        <w:numPr>
          <w:ilvl w:val="0"/>
          <w:numId w:val="1"/>
        </w:numPr>
        <w:spacing w:after="12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Kultúra otvorená životu – Kultúra života a životný model pro life predstavujú pozvanie aj cestu k zmysluplnému a šťastnému životu jednotlivca, ľudského spoločenstva, osobitne spoločenstva rodiny založenej na manželstve muža a ženy, ale aj celej spoločnosti a každého štátu alebo spoločenstva štátov. </w:t>
      </w:r>
    </w:p>
    <w:p w:rsidR="000E11AF" w:rsidRDefault="000E11AF" w:rsidP="00D94A9C">
      <w:pPr>
        <w:pStyle w:val="Heading2"/>
        <w:numPr>
          <w:ilvl w:val="0"/>
          <w:numId w:val="1"/>
        </w:numPr>
        <w:spacing w:after="12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Hlboká, už </w:t>
      </w:r>
      <w:r w:rsidRPr="00D94A9C">
        <w:rPr>
          <w:rFonts w:ascii="Arial" w:hAnsi="Arial" w:cs="Arial"/>
          <w:sz w:val="24"/>
          <w:szCs w:val="24"/>
        </w:rPr>
        <w:t xml:space="preserve">celosvetová kríza na poli hospodárskom, sociálnom a kultúrnom, spojená s dosiaľ </w:t>
      </w:r>
      <w:r w:rsidRPr="00D94A9C">
        <w:rPr>
          <w:rFonts w:ascii="Arial" w:hAnsi="Arial" w:cs="Arial"/>
          <w:color w:val="auto"/>
          <w:sz w:val="24"/>
          <w:szCs w:val="24"/>
        </w:rPr>
        <w:t>nevídaným demografickým</w:t>
      </w:r>
      <w:r w:rsidRPr="00D94A9C">
        <w:rPr>
          <w:rFonts w:ascii="Arial" w:hAnsi="Arial" w:cs="Arial"/>
          <w:sz w:val="24"/>
          <w:szCs w:val="24"/>
        </w:rPr>
        <w:t xml:space="preserve"> prepadom v dôsledku zníženej natality a ďalších nepriaznivých faktorov, sa bolestne dotýka aj krajín strednej a východnej Európy, vrátane Slovenskej republiky. Je dôsledkom uplatňovania klamlivej pseudokultúry, ktorá je otvorene alebo skryto nepriateľská voči ľudskému životu, popiera jeho nedotknuteľnosť</w:t>
      </w:r>
      <w:r>
        <w:rPr>
          <w:rFonts w:ascii="Arial" w:hAnsi="Arial" w:cs="Arial"/>
          <w:sz w:val="24"/>
          <w:szCs w:val="24"/>
        </w:rPr>
        <w:t>, neopakovateľnú a nenahraditeľnú hodnotu a dôstojnosť. Predstavuje ohrozenie slobodného, demokratického vývoja, prosperity, ale aj samotnej existencie súčasných spoločností, štátov i celej ľudskej civilizácie v 21. storočí.</w:t>
      </w:r>
    </w:p>
    <w:p w:rsidR="000E11AF" w:rsidRPr="00D94A9C" w:rsidRDefault="000E11AF" w:rsidP="00441092">
      <w:pPr>
        <w:pStyle w:val="Heading2"/>
        <w:numPr>
          <w:ilvl w:val="0"/>
          <w:numId w:val="1"/>
        </w:numPr>
        <w:spacing w:after="12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Paradoxom tejto hrozivej situácie je aj tá sk</w:t>
      </w:r>
      <w:r w:rsidRPr="00D94A9C">
        <w:rPr>
          <w:rFonts w:ascii="Arial" w:hAnsi="Arial" w:cs="Arial"/>
          <w:sz w:val="24"/>
          <w:szCs w:val="24"/>
        </w:rPr>
        <w:t xml:space="preserve">utočnosť, že namiesto prípravy a implementácie racionálnych, praktických opatrení na jej zlepšenie sa na úrovni regionálnych, štátnych a medzinárodných politík s veľkým nasadením síl a prostriedkov presadzujú skôr také opatrenia a postupy, ktoré </w:t>
      </w:r>
      <w:r>
        <w:rPr>
          <w:rFonts w:ascii="Arial" w:hAnsi="Arial" w:cs="Arial"/>
          <w:sz w:val="24"/>
          <w:szCs w:val="24"/>
        </w:rPr>
        <w:t xml:space="preserve">jestvujúcu </w:t>
      </w:r>
      <w:r w:rsidRPr="00D94A9C">
        <w:rPr>
          <w:rFonts w:ascii="Arial" w:hAnsi="Arial" w:cs="Arial"/>
          <w:sz w:val="24"/>
          <w:szCs w:val="24"/>
        </w:rPr>
        <w:t xml:space="preserve">krízu ďalej prehlbujú a zhoršujú.  </w:t>
      </w:r>
    </w:p>
    <w:p w:rsidR="000E11AF" w:rsidRPr="00D94A9C" w:rsidRDefault="000E11AF" w:rsidP="00441092">
      <w:pPr>
        <w:pStyle w:val="Heading2"/>
        <w:spacing w:after="120"/>
        <w:ind w:left="539" w:hanging="539"/>
        <w:jc w:val="both"/>
        <w:rPr>
          <w:rFonts w:ascii="Arial" w:hAnsi="Arial" w:cs="Arial"/>
          <w:sz w:val="24"/>
          <w:szCs w:val="24"/>
        </w:rPr>
      </w:pPr>
      <w:r w:rsidRPr="00D94A9C">
        <w:rPr>
          <w:rFonts w:ascii="Arial" w:hAnsi="Arial" w:cs="Arial"/>
          <w:sz w:val="24"/>
          <w:szCs w:val="24"/>
        </w:rPr>
        <w:t xml:space="preserve">Účastníci konferencie formulovali </w:t>
      </w:r>
      <w:r>
        <w:rPr>
          <w:rFonts w:ascii="Arial" w:hAnsi="Arial" w:cs="Arial"/>
          <w:sz w:val="24"/>
          <w:szCs w:val="24"/>
        </w:rPr>
        <w:t xml:space="preserve">tieto </w:t>
      </w:r>
      <w:r w:rsidRPr="00D94A9C">
        <w:rPr>
          <w:rFonts w:ascii="Arial" w:hAnsi="Arial" w:cs="Arial"/>
          <w:sz w:val="24"/>
          <w:szCs w:val="24"/>
        </w:rPr>
        <w:t>odporúčania:</w:t>
      </w:r>
    </w:p>
    <w:p w:rsidR="000E11AF" w:rsidRPr="00D94A9C" w:rsidRDefault="000E11AF" w:rsidP="00D94A9C">
      <w:pPr>
        <w:pStyle w:val="Heading2"/>
        <w:numPr>
          <w:ilvl w:val="0"/>
          <w:numId w:val="1"/>
        </w:numPr>
        <w:spacing w:after="12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D94A9C">
        <w:rPr>
          <w:rFonts w:ascii="Arial" w:hAnsi="Arial" w:cs="Arial"/>
          <w:sz w:val="24"/>
          <w:szCs w:val="24"/>
        </w:rPr>
        <w:t>e potrebné realizovať hlbokú a pravdivú analýzu príčin, faktorov vývoja a krátkodobých i dlhodobých dopadov mnohorakého pôsobenia pseudokultúry smrti        na rodinu,  spoločnosť a štát, s cieľom prijatia potrebných systémových opatrení                        v krátkodobom i dlhodobom horizonte</w:t>
      </w:r>
      <w:r>
        <w:rPr>
          <w:rFonts w:ascii="Arial" w:hAnsi="Arial" w:cs="Arial"/>
          <w:sz w:val="24"/>
          <w:szCs w:val="24"/>
        </w:rPr>
        <w:t>.</w:t>
      </w:r>
    </w:p>
    <w:p w:rsidR="000E11AF" w:rsidRPr="00D94A9C" w:rsidRDefault="000E11AF" w:rsidP="009607B9">
      <w:pPr>
        <w:pStyle w:val="Heading2"/>
        <w:numPr>
          <w:ilvl w:val="0"/>
          <w:numId w:val="1"/>
        </w:numPr>
        <w:spacing w:after="12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D94A9C">
        <w:rPr>
          <w:rFonts w:ascii="Arial" w:hAnsi="Arial" w:cs="Arial"/>
          <w:sz w:val="24"/>
          <w:szCs w:val="24"/>
        </w:rPr>
        <w:t xml:space="preserve">tázky podpory a rozvíjania </w:t>
      </w:r>
      <w:r>
        <w:rPr>
          <w:rFonts w:ascii="Arial" w:hAnsi="Arial" w:cs="Arial"/>
          <w:sz w:val="24"/>
          <w:szCs w:val="24"/>
        </w:rPr>
        <w:t>K</w:t>
      </w:r>
      <w:r w:rsidRPr="00D94A9C">
        <w:rPr>
          <w:rFonts w:ascii="Arial" w:hAnsi="Arial" w:cs="Arial"/>
          <w:sz w:val="24"/>
          <w:szCs w:val="24"/>
        </w:rPr>
        <w:t>ultúry života by sa mali stať prioritou pre činnosť štátnych inštitúcií a orgánov na miestnej, regionálnej, celoštátnej i medzinárodnej úrovni, ako aj inštitúcií vedy,</w:t>
      </w:r>
      <w:r>
        <w:rPr>
          <w:rFonts w:ascii="Arial" w:hAnsi="Arial" w:cs="Arial"/>
          <w:sz w:val="24"/>
          <w:szCs w:val="24"/>
        </w:rPr>
        <w:t xml:space="preserve"> výskumu, vzdelávania a kultúry.</w:t>
      </w:r>
    </w:p>
    <w:p w:rsidR="000E11AF" w:rsidRDefault="000E11AF" w:rsidP="00D94A9C">
      <w:pPr>
        <w:pStyle w:val="Heading2"/>
        <w:numPr>
          <w:ilvl w:val="0"/>
          <w:numId w:val="1"/>
        </w:numPr>
        <w:spacing w:after="12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94A9C">
        <w:rPr>
          <w:rFonts w:ascii="Arial" w:hAnsi="Arial" w:cs="Arial"/>
          <w:sz w:val="24"/>
          <w:szCs w:val="24"/>
        </w:rPr>
        <w:t>odpora a rozvíjanie Kultúry života sú závažnou výzvou a úlohou aj pre početné organizácie mimovládneho sektora</w:t>
      </w:r>
      <w:r>
        <w:rPr>
          <w:rFonts w:ascii="Arial" w:hAnsi="Arial" w:cs="Arial"/>
          <w:sz w:val="24"/>
          <w:szCs w:val="24"/>
        </w:rPr>
        <w:t>.</w:t>
      </w:r>
    </w:p>
    <w:p w:rsidR="000E11AF" w:rsidRDefault="000E11AF" w:rsidP="00441092"/>
    <w:p w:rsidR="000E11AF" w:rsidRPr="00441092" w:rsidRDefault="000E11AF" w:rsidP="00441092"/>
    <w:p w:rsidR="000E11AF" w:rsidRPr="00D94A9C" w:rsidRDefault="000E11AF" w:rsidP="009607B9">
      <w:pPr>
        <w:pStyle w:val="Heading2"/>
        <w:numPr>
          <w:ilvl w:val="0"/>
          <w:numId w:val="1"/>
        </w:numPr>
        <w:spacing w:after="12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94A9C">
        <w:rPr>
          <w:rFonts w:ascii="Arial" w:hAnsi="Arial" w:cs="Arial"/>
          <w:sz w:val="24"/>
          <w:szCs w:val="24"/>
        </w:rPr>
        <w:t>tarostlivosť o otázky Kultúry života</w:t>
      </w:r>
      <w:r>
        <w:rPr>
          <w:rFonts w:ascii="Arial" w:hAnsi="Arial" w:cs="Arial"/>
          <w:sz w:val="24"/>
          <w:szCs w:val="24"/>
        </w:rPr>
        <w:t xml:space="preserve"> a o jej uplatnenie v každodennom živote</w:t>
      </w:r>
      <w:r w:rsidRPr="00D94A9C">
        <w:rPr>
          <w:rFonts w:ascii="Arial" w:hAnsi="Arial" w:cs="Arial"/>
          <w:sz w:val="24"/>
          <w:szCs w:val="24"/>
        </w:rPr>
        <w:t xml:space="preserve"> by sa mala stať prioritou aj pre katolícku Cirkev</w:t>
      </w:r>
      <w:r>
        <w:rPr>
          <w:rFonts w:ascii="Arial" w:hAnsi="Arial" w:cs="Arial"/>
          <w:sz w:val="24"/>
          <w:szCs w:val="24"/>
        </w:rPr>
        <w:t>,</w:t>
      </w:r>
      <w:r w:rsidRPr="00D94A9C">
        <w:rPr>
          <w:rFonts w:ascii="Arial" w:hAnsi="Arial" w:cs="Arial"/>
          <w:sz w:val="24"/>
          <w:szCs w:val="24"/>
        </w:rPr>
        <w:t xml:space="preserve"> pre jej jednotlivé štruktúry a</w:t>
      </w:r>
      <w:r>
        <w:rPr>
          <w:rFonts w:ascii="Arial" w:hAnsi="Arial" w:cs="Arial"/>
          <w:sz w:val="24"/>
          <w:szCs w:val="24"/>
        </w:rPr>
        <w:t> </w:t>
      </w:r>
      <w:r w:rsidRPr="00D94A9C">
        <w:rPr>
          <w:rFonts w:ascii="Arial" w:hAnsi="Arial" w:cs="Arial"/>
          <w:sz w:val="24"/>
          <w:szCs w:val="24"/>
        </w:rPr>
        <w:t>organizácie</w:t>
      </w:r>
      <w:r>
        <w:rPr>
          <w:rFonts w:ascii="Arial" w:hAnsi="Arial" w:cs="Arial"/>
          <w:sz w:val="24"/>
          <w:szCs w:val="24"/>
        </w:rPr>
        <w:t xml:space="preserve"> a pre všetkých veriacich, ako výraz ich </w:t>
      </w:r>
      <w:r w:rsidRPr="00D94A9C">
        <w:rPr>
          <w:rFonts w:ascii="Arial" w:hAnsi="Arial" w:cs="Arial"/>
          <w:sz w:val="24"/>
          <w:szCs w:val="24"/>
        </w:rPr>
        <w:t>podstatného príspevku pre spoločné dobro</w:t>
      </w:r>
      <w:r>
        <w:rPr>
          <w:rFonts w:ascii="Arial" w:hAnsi="Arial" w:cs="Arial"/>
          <w:sz w:val="24"/>
          <w:szCs w:val="24"/>
        </w:rPr>
        <w:t>.</w:t>
      </w:r>
    </w:p>
    <w:p w:rsidR="000E11AF" w:rsidRDefault="000E11AF" w:rsidP="00D94A9C">
      <w:pPr>
        <w:pStyle w:val="Heading2"/>
        <w:numPr>
          <w:ilvl w:val="0"/>
          <w:numId w:val="1"/>
        </w:numPr>
        <w:spacing w:after="12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D94A9C">
        <w:rPr>
          <w:rFonts w:ascii="Arial" w:hAnsi="Arial" w:cs="Arial"/>
          <w:sz w:val="24"/>
          <w:szCs w:val="24"/>
        </w:rPr>
        <w:t xml:space="preserve">a úrovni Slovenskej republiky je potrebné vypracovať a prijať </w:t>
      </w:r>
      <w:r>
        <w:rPr>
          <w:rFonts w:ascii="Arial" w:hAnsi="Arial" w:cs="Arial"/>
          <w:sz w:val="24"/>
          <w:szCs w:val="24"/>
        </w:rPr>
        <w:t xml:space="preserve">vhodné stratégie na </w:t>
      </w:r>
      <w:r w:rsidRPr="00D94A9C">
        <w:rPr>
          <w:rFonts w:ascii="Arial" w:hAnsi="Arial" w:cs="Arial"/>
          <w:sz w:val="24"/>
          <w:szCs w:val="24"/>
        </w:rPr>
        <w:t>podporu rodiny a ústavný zákon o demografickom rozvoji s definovanými štátnymi záujmami Slove</w:t>
      </w:r>
      <w:r>
        <w:rPr>
          <w:rFonts w:ascii="Arial" w:hAnsi="Arial" w:cs="Arial"/>
          <w:sz w:val="24"/>
          <w:szCs w:val="24"/>
        </w:rPr>
        <w:t>nska.</w:t>
      </w:r>
    </w:p>
    <w:p w:rsidR="000E11AF" w:rsidRDefault="000E11AF" w:rsidP="00441092">
      <w:pPr>
        <w:pStyle w:val="Heading2"/>
        <w:spacing w:after="12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Týmito závermi a odporúčaniami sa účastníci konferencie obracajú na všetkých ľudí dobrej vôle – obyvateľov Slovenskej republiky.</w:t>
      </w:r>
    </w:p>
    <w:p w:rsidR="000E11AF" w:rsidRPr="009607B9" w:rsidRDefault="000E11AF">
      <w:pPr>
        <w:pStyle w:val="Heading2"/>
        <w:spacing w:after="120"/>
        <w:ind w:left="539" w:hanging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Účastníci konferencie vyjadrujú nádej, že spoločné úsilie za Kultúru života v duchu najlepších historických, kultúrnych a náboženských tradícií Slovenska i celého st</w:t>
      </w:r>
      <w:r w:rsidRPr="009607B9">
        <w:rPr>
          <w:rFonts w:ascii="Arial" w:hAnsi="Arial" w:cs="Arial"/>
          <w:sz w:val="24"/>
          <w:szCs w:val="24"/>
        </w:rPr>
        <w:t xml:space="preserve">redoeurópskeho regiónu môže prispieť k pozitívnemu vývoju a zabezpečeniu slobodnej, demokratickej a prosperujúcej budúcnosti. </w:t>
      </w:r>
    </w:p>
    <w:p w:rsidR="000E11AF" w:rsidRPr="009607B9" w:rsidRDefault="000E11AF">
      <w:pPr>
        <w:rPr>
          <w:rFonts w:ascii="Arial" w:hAnsi="Arial" w:cs="Arial"/>
          <w:sz w:val="24"/>
          <w:szCs w:val="24"/>
        </w:rPr>
      </w:pPr>
    </w:p>
    <w:p w:rsidR="000E11AF" w:rsidRPr="009607B9" w:rsidRDefault="000E11AF">
      <w:pPr>
        <w:rPr>
          <w:rFonts w:ascii="Arial" w:hAnsi="Arial" w:cs="Arial"/>
          <w:sz w:val="24"/>
          <w:szCs w:val="24"/>
        </w:rPr>
      </w:pPr>
      <w:r w:rsidRPr="009607B9">
        <w:rPr>
          <w:rFonts w:ascii="Arial" w:hAnsi="Arial" w:cs="Arial"/>
          <w:sz w:val="24"/>
          <w:szCs w:val="24"/>
        </w:rPr>
        <w:t>Bratislava, 27. októbra 2012</w:t>
      </w:r>
    </w:p>
    <w:p w:rsidR="000E11AF" w:rsidRDefault="000E11AF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0E11AF" w:rsidRDefault="000E11AF">
      <w:pPr>
        <w:rPr>
          <w:rFonts w:ascii="Times New Roman" w:hAnsi="Times New Roman" w:cs="Times New Roman"/>
        </w:rPr>
      </w:pPr>
    </w:p>
    <w:p w:rsidR="000E11AF" w:rsidRDefault="000E11AF">
      <w:pPr>
        <w:rPr>
          <w:rFonts w:ascii="Times New Roman" w:hAnsi="Times New Roman" w:cs="Times New Roman"/>
        </w:rPr>
      </w:pPr>
    </w:p>
    <w:p w:rsidR="000E11AF" w:rsidRDefault="000E11AF">
      <w:pPr>
        <w:rPr>
          <w:rFonts w:ascii="Times New Roman" w:hAnsi="Times New Roman" w:cs="Times New Roman"/>
        </w:rPr>
      </w:pPr>
    </w:p>
    <w:p w:rsidR="000E11AF" w:rsidRDefault="000E11AF">
      <w:pPr>
        <w:rPr>
          <w:rFonts w:ascii="Times New Roman" w:hAnsi="Times New Roman" w:cs="Times New Roman"/>
        </w:rPr>
      </w:pPr>
    </w:p>
    <w:sectPr w:rsidR="000E11AF" w:rsidSect="00E9637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1AF" w:rsidRDefault="000E1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E11AF" w:rsidRDefault="000E1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AF" w:rsidRDefault="000E11AF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0E11AF" w:rsidRDefault="000E11A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1AF" w:rsidRDefault="000E1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E11AF" w:rsidRDefault="000E1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AF" w:rsidRDefault="000E11A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8.2pt;margin-top:-2.2pt;width:4in;height:60pt;z-index:251660288" stroked="f">
          <v:textbox style="mso-next-textbox:#_x0000_s2049">
            <w:txbxContent>
              <w:p w:rsidR="000E11AF" w:rsidRPr="00441092" w:rsidRDefault="000E11AF" w:rsidP="009607B9">
                <w:pPr>
                  <w:spacing w:after="0" w:line="240" w:lineRule="auto"/>
                  <w:jc w:val="center"/>
                  <w:rPr>
                    <w:rStyle w:val="Emphasis"/>
                    <w:rFonts w:ascii="Arial" w:hAnsi="Arial" w:cs="Arial"/>
                    <w:b/>
                    <w:bCs/>
                    <w:i w:val="0"/>
                    <w:iCs w:val="0"/>
                    <w:sz w:val="32"/>
                    <w:szCs w:val="32"/>
                  </w:rPr>
                </w:pPr>
                <w:r w:rsidRPr="00441092">
                  <w:rPr>
                    <w:rStyle w:val="Emphasis"/>
                    <w:rFonts w:ascii="Arial" w:hAnsi="Arial" w:cs="Arial"/>
                    <w:b/>
                    <w:bCs/>
                    <w:i w:val="0"/>
                    <w:iCs w:val="0"/>
                    <w:sz w:val="32"/>
                    <w:szCs w:val="32"/>
                  </w:rPr>
                  <w:t>Medzinárodná konferencia</w:t>
                </w:r>
              </w:p>
              <w:p w:rsidR="000E11AF" w:rsidRPr="00441092" w:rsidRDefault="000E11AF" w:rsidP="009607B9">
                <w:pPr>
                  <w:spacing w:after="0" w:line="240" w:lineRule="auto"/>
                  <w:jc w:val="center"/>
                  <w:rPr>
                    <w:rStyle w:val="Emphasis"/>
                    <w:rFonts w:ascii="Arial" w:hAnsi="Arial" w:cs="Arial"/>
                    <w:b/>
                    <w:bCs/>
                    <w:i w:val="0"/>
                    <w:iCs w:val="0"/>
                    <w:sz w:val="32"/>
                    <w:szCs w:val="32"/>
                  </w:rPr>
                </w:pPr>
                <w:r w:rsidRPr="00441092">
                  <w:rPr>
                    <w:rStyle w:val="Emphasis"/>
                    <w:rFonts w:ascii="Arial" w:hAnsi="Arial" w:cs="Arial"/>
                    <w:b/>
                    <w:bCs/>
                    <w:i w:val="0"/>
                    <w:iCs w:val="0"/>
                    <w:sz w:val="32"/>
                    <w:szCs w:val="32"/>
                  </w:rPr>
                  <w:t>„Kultúra života – kultúra pre život“</w:t>
                </w:r>
              </w:p>
              <w:p w:rsidR="000E11AF" w:rsidRPr="00441092" w:rsidRDefault="000E11AF" w:rsidP="009607B9">
                <w:pPr>
                  <w:spacing w:after="0" w:line="240" w:lineRule="auto"/>
                  <w:jc w:val="center"/>
                  <w:rPr>
                    <w:rStyle w:val="Emphasis"/>
                    <w:rFonts w:ascii="Arial" w:hAnsi="Arial" w:cs="Arial"/>
                    <w:i w:val="0"/>
                    <w:iCs w:val="0"/>
                    <w:sz w:val="8"/>
                    <w:szCs w:val="8"/>
                  </w:rPr>
                </w:pPr>
              </w:p>
              <w:p w:rsidR="000E11AF" w:rsidRPr="00441092" w:rsidRDefault="000E11AF" w:rsidP="009607B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441092">
                  <w:rPr>
                    <w:rStyle w:val="Emphasis"/>
                    <w:rFonts w:ascii="Arial" w:hAnsi="Arial" w:cs="Arial"/>
                    <w:b/>
                    <w:bCs/>
                    <w:i w:val="0"/>
                    <w:iCs w:val="0"/>
                    <w:sz w:val="24"/>
                    <w:szCs w:val="24"/>
                  </w:rPr>
                  <w:t>Bratislava, 27. októbra 2012</w:t>
                </w:r>
              </w:p>
            </w:txbxContent>
          </v:textbox>
        </v:shape>
      </w:pict>
    </w:r>
    <w:r>
      <w:rPr>
        <w:noProof/>
      </w:rPr>
      <w:t xml:space="preserve">                  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i1026" type="#_x0000_t75" style="width:52.8pt;height:57.6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FEB8F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3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371"/>
    <w:rsid w:val="000E11AF"/>
    <w:rsid w:val="001C1AC5"/>
    <w:rsid w:val="00376D75"/>
    <w:rsid w:val="00441092"/>
    <w:rsid w:val="004940BC"/>
    <w:rsid w:val="004C5820"/>
    <w:rsid w:val="00530D6B"/>
    <w:rsid w:val="006C67C7"/>
    <w:rsid w:val="009607B9"/>
    <w:rsid w:val="009C788D"/>
    <w:rsid w:val="00C213BE"/>
    <w:rsid w:val="00C36DD4"/>
    <w:rsid w:val="00D94A9C"/>
    <w:rsid w:val="00DB1E5D"/>
    <w:rsid w:val="00E96371"/>
    <w:rsid w:val="00FF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C582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5820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cs="Times New Roman"/>
      <w:color w:val="000000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5820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cs="Times New Roman"/>
      <w:color w:val="000000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5820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cs="Times New Roman"/>
      <w:color w:val="000000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5820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cs="Times New Roman"/>
      <w:color w:val="000000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5820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cs="Times New Roman"/>
      <w:color w:val="00000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5820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cs="Times New Roman"/>
      <w:color w:val="000000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5820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cs="Times New Roman"/>
      <w:color w:val="0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5820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cs="Times New Roman"/>
      <w:color w:val="000000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5820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cs="Times New Roman"/>
      <w:color w:val="000000"/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5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582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5820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C582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C5820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C5820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C5820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C5820"/>
    <w:rPr>
      <w:rFonts w:ascii="Cambria" w:hAnsi="Cambria" w:cs="Cambria"/>
    </w:rPr>
  </w:style>
  <w:style w:type="character" w:styleId="Emphasis">
    <w:name w:val="Emphasis"/>
    <w:basedOn w:val="DefaultParagraphFont"/>
    <w:uiPriority w:val="99"/>
    <w:qFormat/>
    <w:rsid w:val="004C5820"/>
    <w:rPr>
      <w:rFonts w:ascii="Times New Roman" w:hAnsi="Times New Roman" w:cs="Times New Roman"/>
      <w:i/>
      <w:iCs/>
    </w:rPr>
  </w:style>
  <w:style w:type="paragraph" w:styleId="Header">
    <w:name w:val="header"/>
    <w:basedOn w:val="Normal"/>
    <w:link w:val="HeaderChar"/>
    <w:uiPriority w:val="99"/>
    <w:rsid w:val="004C58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582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4C58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5820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4C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C5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472</Words>
  <Characters>2691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Prof. Jozef Glasa</dc:creator>
  <cp:keywords/>
  <dc:description/>
  <cp:lastModifiedBy>Jozef Glasa</cp:lastModifiedBy>
  <cp:revision>3</cp:revision>
  <dcterms:created xsi:type="dcterms:W3CDTF">2012-10-31T13:47:00Z</dcterms:created>
  <dcterms:modified xsi:type="dcterms:W3CDTF">2012-10-31T14:24:00Z</dcterms:modified>
</cp:coreProperties>
</file>